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14A" w:rsidRDefault="00AD414A" w:rsidP="00AD414A">
      <w:pPr>
        <w:jc w:val="center"/>
        <w:rPr>
          <w:b/>
          <w:sz w:val="32"/>
          <w:szCs w:val="32"/>
        </w:rPr>
      </w:pPr>
      <w:r w:rsidRPr="00AD414A">
        <w:rPr>
          <w:b/>
          <w:sz w:val="32"/>
          <w:szCs w:val="32"/>
        </w:rPr>
        <w:t>PODZEMNÁ VODA</w:t>
      </w:r>
    </w:p>
    <w:p w:rsidR="00CA75A9" w:rsidRDefault="00AD414A" w:rsidP="00C774D8">
      <w:pPr>
        <w:spacing w:after="0" w:line="360" w:lineRule="auto"/>
        <w:ind w:firstLine="709"/>
        <w:rPr>
          <w:b/>
          <w:sz w:val="24"/>
          <w:szCs w:val="24"/>
        </w:rPr>
      </w:pPr>
      <w:r w:rsidRPr="00C774D8">
        <w:rPr>
          <w:sz w:val="24"/>
          <w:szCs w:val="24"/>
        </w:rPr>
        <w:t xml:space="preserve">- je </w:t>
      </w:r>
      <w:r w:rsidRPr="00C774D8">
        <w:rPr>
          <w:b/>
          <w:sz w:val="24"/>
          <w:szCs w:val="24"/>
        </w:rPr>
        <w:t>voda pod zemským povrchom</w:t>
      </w:r>
    </w:p>
    <w:p w:rsidR="00AD414A" w:rsidRPr="00C774D8" w:rsidRDefault="00AD414A" w:rsidP="00C774D8">
      <w:pPr>
        <w:spacing w:after="0" w:line="360" w:lineRule="auto"/>
        <w:ind w:firstLine="709"/>
        <w:rPr>
          <w:sz w:val="24"/>
          <w:szCs w:val="24"/>
        </w:rPr>
      </w:pPr>
      <w:r w:rsidRPr="00C774D8">
        <w:rPr>
          <w:sz w:val="24"/>
          <w:szCs w:val="24"/>
        </w:rPr>
        <w:t xml:space="preserve">- </w:t>
      </w:r>
      <w:r w:rsidRPr="00C774D8">
        <w:rPr>
          <w:b/>
          <w:sz w:val="24"/>
          <w:szCs w:val="24"/>
        </w:rPr>
        <w:t xml:space="preserve">vznik: </w:t>
      </w:r>
      <w:r w:rsidRPr="00C774D8">
        <w:rPr>
          <w:sz w:val="24"/>
          <w:szCs w:val="24"/>
        </w:rPr>
        <w:t xml:space="preserve">časť </w:t>
      </w:r>
      <w:r w:rsidRPr="00C774D8">
        <w:rPr>
          <w:b/>
          <w:sz w:val="24"/>
          <w:szCs w:val="24"/>
        </w:rPr>
        <w:t>zrážkovej vody</w:t>
      </w:r>
      <w:r w:rsidRPr="00C774D8">
        <w:rPr>
          <w:sz w:val="24"/>
          <w:szCs w:val="24"/>
        </w:rPr>
        <w:t xml:space="preserve"> vsakuje </w:t>
      </w:r>
      <w:r w:rsidRPr="00C774D8">
        <w:rPr>
          <w:b/>
          <w:sz w:val="24"/>
          <w:szCs w:val="24"/>
        </w:rPr>
        <w:t>pod zemský povrch</w:t>
      </w:r>
      <w:r w:rsidRPr="00C774D8">
        <w:rPr>
          <w:sz w:val="24"/>
          <w:szCs w:val="24"/>
        </w:rPr>
        <w:t xml:space="preserve">, </w:t>
      </w:r>
    </w:p>
    <w:p w:rsidR="00AD414A" w:rsidRPr="00C774D8" w:rsidRDefault="00AD414A" w:rsidP="00C774D8">
      <w:pPr>
        <w:spacing w:after="0" w:line="360" w:lineRule="auto"/>
        <w:ind w:firstLine="709"/>
        <w:rPr>
          <w:sz w:val="24"/>
          <w:szCs w:val="24"/>
        </w:rPr>
      </w:pPr>
      <w:r w:rsidRPr="00C774D8">
        <w:rPr>
          <w:sz w:val="24"/>
          <w:szCs w:val="24"/>
        </w:rPr>
        <w:t xml:space="preserve">  preniká cez </w:t>
      </w:r>
      <w:r w:rsidRPr="00C774D8">
        <w:rPr>
          <w:b/>
          <w:sz w:val="24"/>
          <w:szCs w:val="24"/>
        </w:rPr>
        <w:t>póry v pôde</w:t>
      </w:r>
      <w:r w:rsidRPr="00C774D8">
        <w:rPr>
          <w:sz w:val="24"/>
          <w:szCs w:val="24"/>
        </w:rPr>
        <w:t xml:space="preserve">, cez </w:t>
      </w:r>
      <w:r w:rsidRPr="00C774D8">
        <w:rPr>
          <w:b/>
          <w:sz w:val="24"/>
          <w:szCs w:val="24"/>
        </w:rPr>
        <w:t>priepustné horniny</w:t>
      </w:r>
      <w:r w:rsidRPr="00C774D8">
        <w:rPr>
          <w:sz w:val="24"/>
          <w:szCs w:val="24"/>
        </w:rPr>
        <w:t xml:space="preserve"> (piesok, štrk) a </w:t>
      </w:r>
      <w:r w:rsidRPr="00C774D8">
        <w:rPr>
          <w:b/>
          <w:sz w:val="24"/>
          <w:szCs w:val="24"/>
        </w:rPr>
        <w:t>pukliny v horninách,</w:t>
      </w:r>
    </w:p>
    <w:p w:rsidR="00AD414A" w:rsidRDefault="00AD414A" w:rsidP="00C774D8">
      <w:pPr>
        <w:spacing w:after="0" w:line="360" w:lineRule="auto"/>
        <w:ind w:firstLine="709"/>
        <w:rPr>
          <w:sz w:val="24"/>
          <w:szCs w:val="24"/>
        </w:rPr>
      </w:pPr>
      <w:r w:rsidRPr="00C774D8">
        <w:rPr>
          <w:sz w:val="24"/>
          <w:szCs w:val="24"/>
        </w:rPr>
        <w:t xml:space="preserve">  až kým nenarazí na nepriepustné horniny  </w:t>
      </w:r>
      <w:r w:rsidR="00427A66">
        <w:rPr>
          <w:sz w:val="24"/>
          <w:szCs w:val="24"/>
        </w:rPr>
        <w:t>- vytvára sa hladina podzemnej vody</w:t>
      </w:r>
    </w:p>
    <w:p w:rsidR="00427A66" w:rsidRPr="00C774D8" w:rsidRDefault="00EB2C6E" w:rsidP="00C774D8">
      <w:pPr>
        <w:spacing w:after="0" w:line="360" w:lineRule="auto"/>
        <w:ind w:firstLine="709"/>
        <w:rPr>
          <w:sz w:val="24"/>
          <w:szCs w:val="24"/>
        </w:rPr>
      </w:pPr>
      <w:r>
        <w:rPr>
          <w:noProof/>
          <w:sz w:val="24"/>
          <w:szCs w:val="24"/>
          <w:lang w:eastAsia="sk-SK"/>
        </w:rPr>
        <w:drawing>
          <wp:inline distT="0" distB="0" distL="0" distR="0">
            <wp:extent cx="4010025" cy="2333625"/>
            <wp:effectExtent l="19050" t="0" r="9525" b="0"/>
            <wp:docPr id="2" name="Obrázok 1" descr="Scan0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 descr="Scan0018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 contrast="1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025" cy="2333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414A" w:rsidRPr="00C774D8" w:rsidRDefault="00AD414A" w:rsidP="00C774D8">
      <w:pPr>
        <w:spacing w:after="0" w:line="360" w:lineRule="auto"/>
        <w:ind w:firstLine="708"/>
        <w:rPr>
          <w:sz w:val="24"/>
          <w:szCs w:val="24"/>
        </w:rPr>
      </w:pPr>
      <w:r w:rsidRPr="00C774D8">
        <w:rPr>
          <w:b/>
          <w:sz w:val="24"/>
          <w:szCs w:val="24"/>
        </w:rPr>
        <w:t>- minerálna voda</w:t>
      </w:r>
      <w:r w:rsidRPr="00C774D8">
        <w:rPr>
          <w:sz w:val="24"/>
          <w:szCs w:val="24"/>
        </w:rPr>
        <w:t xml:space="preserve"> = podzemná voda obohatená o rozpustné minerálne zložky hornín a plynné látky</w:t>
      </w:r>
    </w:p>
    <w:p w:rsidR="00AD414A" w:rsidRDefault="00AD414A" w:rsidP="00C774D8">
      <w:pPr>
        <w:spacing w:after="0" w:line="360" w:lineRule="auto"/>
        <w:ind w:firstLine="708"/>
        <w:rPr>
          <w:sz w:val="24"/>
          <w:szCs w:val="24"/>
        </w:rPr>
      </w:pPr>
      <w:r w:rsidRPr="00C774D8">
        <w:rPr>
          <w:b/>
          <w:sz w:val="24"/>
          <w:szCs w:val="24"/>
        </w:rPr>
        <w:t>- termálna voda</w:t>
      </w:r>
      <w:r w:rsidRPr="00C774D8">
        <w:rPr>
          <w:sz w:val="24"/>
          <w:szCs w:val="24"/>
        </w:rPr>
        <w:t xml:space="preserve"> = minerálna voda, ktorá sa oteplila vo väčších hĺbkach</w:t>
      </w:r>
    </w:p>
    <w:p w:rsidR="00EB2C6E" w:rsidRPr="00EB2C6E" w:rsidRDefault="00EB2C6E" w:rsidP="00C774D8">
      <w:pPr>
        <w:spacing w:after="0" w:line="360" w:lineRule="auto"/>
        <w:ind w:firstLine="708"/>
        <w:rPr>
          <w:b/>
          <w:sz w:val="24"/>
          <w:szCs w:val="24"/>
        </w:rPr>
      </w:pPr>
      <w:r w:rsidRPr="00EB2C6E">
        <w:rPr>
          <w:b/>
          <w:sz w:val="24"/>
          <w:szCs w:val="24"/>
        </w:rPr>
        <w:t>Minerálne vody rozdeľujeme na:</w:t>
      </w:r>
    </w:p>
    <w:p w:rsidR="00C774D8" w:rsidRDefault="007011EF" w:rsidP="00EB2C6E">
      <w:pPr>
        <w:numPr>
          <w:ilvl w:val="0"/>
          <w:numId w:val="4"/>
        </w:numPr>
        <w:spacing w:after="0" w:line="360" w:lineRule="auto"/>
        <w:rPr>
          <w:b/>
          <w:sz w:val="24"/>
          <w:szCs w:val="24"/>
        </w:rPr>
      </w:pPr>
      <w:r w:rsidRPr="007011EF">
        <w:rPr>
          <w:b/>
          <w:bCs/>
          <w:sz w:val="24"/>
          <w:szCs w:val="24"/>
        </w:rPr>
        <w:t>Prírodné liečivé vody</w:t>
      </w:r>
      <w:r w:rsidRPr="007011EF">
        <w:rPr>
          <w:sz w:val="24"/>
          <w:szCs w:val="24"/>
        </w:rPr>
        <w:t xml:space="preserve"> sú vody, ktoré vzhľadom na svoje chemické zloženie a fyzikálne vlastnosti majú vedecky dokázané blahod</w:t>
      </w:r>
      <w:r>
        <w:rPr>
          <w:sz w:val="24"/>
          <w:szCs w:val="24"/>
        </w:rPr>
        <w:t>a</w:t>
      </w:r>
      <w:r w:rsidRPr="007011EF">
        <w:rPr>
          <w:sz w:val="24"/>
          <w:szCs w:val="24"/>
        </w:rPr>
        <w:t>rn</w:t>
      </w:r>
      <w:r>
        <w:rPr>
          <w:sz w:val="24"/>
          <w:szCs w:val="24"/>
        </w:rPr>
        <w:t>é</w:t>
      </w:r>
      <w:r w:rsidRPr="007011EF">
        <w:rPr>
          <w:sz w:val="24"/>
          <w:szCs w:val="24"/>
        </w:rPr>
        <w:t xml:space="preserve"> účinky na ľudské zdravie. Z tohto dôvodu je ich možno využívať na liečebné účely.</w:t>
      </w:r>
      <w:r>
        <w:rPr>
          <w:sz w:val="24"/>
          <w:szCs w:val="24"/>
        </w:rPr>
        <w:t xml:space="preserve"> M</w:t>
      </w:r>
      <w:r w:rsidR="00C774D8" w:rsidRPr="00C774D8">
        <w:rPr>
          <w:sz w:val="24"/>
          <w:szCs w:val="24"/>
        </w:rPr>
        <w:t>edzi</w:t>
      </w:r>
      <w:r w:rsidR="00C774D8">
        <w:rPr>
          <w:b/>
          <w:sz w:val="24"/>
          <w:szCs w:val="24"/>
        </w:rPr>
        <w:t xml:space="preserve"> významné </w:t>
      </w:r>
      <w:r>
        <w:rPr>
          <w:b/>
          <w:sz w:val="24"/>
          <w:szCs w:val="24"/>
        </w:rPr>
        <w:t xml:space="preserve">slovenské </w:t>
      </w:r>
      <w:r w:rsidR="00C774D8">
        <w:rPr>
          <w:b/>
          <w:sz w:val="24"/>
          <w:szCs w:val="24"/>
        </w:rPr>
        <w:t xml:space="preserve">kúpele s minerálnymi liečivými vodami </w:t>
      </w:r>
      <w:r w:rsidR="00C774D8" w:rsidRPr="00C774D8">
        <w:rPr>
          <w:sz w:val="24"/>
          <w:szCs w:val="24"/>
        </w:rPr>
        <w:t>patrí</w:t>
      </w:r>
      <w:r w:rsidR="00C774D8">
        <w:rPr>
          <w:b/>
          <w:sz w:val="24"/>
          <w:szCs w:val="24"/>
        </w:rPr>
        <w:t>:</w:t>
      </w:r>
    </w:p>
    <w:p w:rsidR="00C774D8" w:rsidRDefault="00C774D8" w:rsidP="00C774D8">
      <w:pPr>
        <w:spacing w:after="0" w:line="360" w:lineRule="auto"/>
        <w:ind w:firstLine="708"/>
        <w:rPr>
          <w:b/>
          <w:sz w:val="24"/>
          <w:szCs w:val="24"/>
        </w:rPr>
      </w:pPr>
      <w:r>
        <w:rPr>
          <w:b/>
          <w:sz w:val="24"/>
          <w:szCs w:val="24"/>
        </w:rPr>
        <w:t>........................................................................................................................................................</w:t>
      </w:r>
    </w:p>
    <w:p w:rsidR="00000000" w:rsidRPr="007011EF" w:rsidRDefault="00EB2C6E" w:rsidP="00EB2C6E">
      <w:pPr>
        <w:numPr>
          <w:ilvl w:val="0"/>
          <w:numId w:val="4"/>
        </w:numPr>
        <w:spacing w:after="0" w:line="360" w:lineRule="auto"/>
        <w:rPr>
          <w:b/>
          <w:sz w:val="24"/>
          <w:szCs w:val="24"/>
        </w:rPr>
      </w:pPr>
      <w:r w:rsidRPr="007011EF">
        <w:rPr>
          <w:b/>
          <w:bCs/>
          <w:sz w:val="24"/>
          <w:szCs w:val="24"/>
        </w:rPr>
        <w:t>Prírodné minerálne vody stolové</w:t>
      </w:r>
      <w:r w:rsidRPr="007011EF">
        <w:rPr>
          <w:b/>
          <w:sz w:val="24"/>
          <w:szCs w:val="24"/>
        </w:rPr>
        <w:t xml:space="preserve"> </w:t>
      </w:r>
      <w:r w:rsidRPr="007011EF">
        <w:rPr>
          <w:sz w:val="24"/>
          <w:szCs w:val="24"/>
        </w:rPr>
        <w:t xml:space="preserve">sú vody, ktoré svojim chemickým zložením, fyzikálnymi a chuťovými vlastnosťami sú vhodné ako diabetické osviežujúce nápoje. </w:t>
      </w:r>
      <w:r w:rsidRPr="007011EF">
        <w:rPr>
          <w:sz w:val="24"/>
          <w:szCs w:val="24"/>
        </w:rPr>
        <w:t xml:space="preserve">Ani jedna zo zložiek a tak isto ani celý súbor týchto zložiek však nemá výrazné </w:t>
      </w:r>
      <w:r w:rsidR="007011EF">
        <w:rPr>
          <w:sz w:val="24"/>
          <w:szCs w:val="24"/>
        </w:rPr>
        <w:t>liečivé</w:t>
      </w:r>
      <w:r w:rsidRPr="007011EF">
        <w:rPr>
          <w:sz w:val="24"/>
          <w:szCs w:val="24"/>
        </w:rPr>
        <w:t xml:space="preserve"> účinky.</w:t>
      </w:r>
      <w:r w:rsidRPr="007011EF">
        <w:rPr>
          <w:b/>
          <w:sz w:val="24"/>
          <w:szCs w:val="24"/>
        </w:rPr>
        <w:t xml:space="preserve"> </w:t>
      </w:r>
    </w:p>
    <w:p w:rsidR="00C774D8" w:rsidRDefault="00C774D8" w:rsidP="00C774D8">
      <w:pPr>
        <w:spacing w:after="0" w:line="360" w:lineRule="auto"/>
        <w:ind w:firstLine="708"/>
        <w:rPr>
          <w:b/>
          <w:sz w:val="24"/>
          <w:szCs w:val="24"/>
        </w:rPr>
      </w:pPr>
    </w:p>
    <w:p w:rsidR="00C774D8" w:rsidRPr="00C774D8" w:rsidRDefault="00C774D8" w:rsidP="00C774D8">
      <w:pPr>
        <w:spacing w:after="0" w:line="360" w:lineRule="auto"/>
        <w:ind w:firstLine="708"/>
        <w:rPr>
          <w:b/>
          <w:sz w:val="24"/>
          <w:szCs w:val="24"/>
        </w:rPr>
      </w:pPr>
      <w:r w:rsidRPr="00C774D8">
        <w:rPr>
          <w:b/>
          <w:sz w:val="24"/>
          <w:szCs w:val="24"/>
        </w:rPr>
        <w:t>Význam podzemných vôd:</w:t>
      </w:r>
    </w:p>
    <w:p w:rsidR="00AD414A" w:rsidRDefault="00C774D8" w:rsidP="00C774D8">
      <w:pPr>
        <w:pStyle w:val="Odsekzoznamu"/>
        <w:numPr>
          <w:ilvl w:val="0"/>
          <w:numId w:val="1"/>
        </w:num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umožňujú obeh látok v zemskej kôre</w:t>
      </w:r>
    </w:p>
    <w:p w:rsidR="00C774D8" w:rsidRDefault="00C774D8" w:rsidP="00C774D8">
      <w:pPr>
        <w:pStyle w:val="Odsekzoznamu"/>
        <w:numPr>
          <w:ilvl w:val="0"/>
          <w:numId w:val="1"/>
        </w:num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pitný zdroj pre rastliny a živočíchy</w:t>
      </w:r>
    </w:p>
    <w:p w:rsidR="00C774D8" w:rsidRDefault="00C774D8" w:rsidP="00C774D8">
      <w:pPr>
        <w:pStyle w:val="Odsekzoznamu"/>
        <w:numPr>
          <w:ilvl w:val="0"/>
          <w:numId w:val="1"/>
        </w:num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hlavný zdroj povrchových vodných tokov</w:t>
      </w:r>
    </w:p>
    <w:p w:rsidR="00C774D8" w:rsidRPr="00C774D8" w:rsidRDefault="00C774D8" w:rsidP="00C774D8">
      <w:pPr>
        <w:pStyle w:val="Odsekzoznamu"/>
        <w:numPr>
          <w:ilvl w:val="0"/>
          <w:numId w:val="1"/>
        </w:num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zdroj pitnej a úžitkovej vody pre ľudí </w:t>
      </w:r>
    </w:p>
    <w:p w:rsidR="00C774D8" w:rsidRDefault="00C774D8" w:rsidP="00C774D8">
      <w:pPr>
        <w:spacing w:after="0" w:line="360" w:lineRule="auto"/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- na </w:t>
      </w:r>
      <w:r w:rsidRPr="00C774D8">
        <w:rPr>
          <w:b/>
          <w:sz w:val="24"/>
          <w:szCs w:val="24"/>
        </w:rPr>
        <w:t>SR</w:t>
      </w:r>
      <w:r>
        <w:rPr>
          <w:sz w:val="24"/>
          <w:szCs w:val="24"/>
        </w:rPr>
        <w:t xml:space="preserve"> je </w:t>
      </w:r>
      <w:r w:rsidRPr="00C774D8">
        <w:rPr>
          <w:b/>
          <w:sz w:val="24"/>
          <w:szCs w:val="24"/>
        </w:rPr>
        <w:t>najväčšou zásobárňou</w:t>
      </w:r>
      <w:r>
        <w:rPr>
          <w:sz w:val="24"/>
          <w:szCs w:val="24"/>
        </w:rPr>
        <w:t xml:space="preserve"> podzemnej vody </w:t>
      </w:r>
      <w:r w:rsidRPr="00C774D8">
        <w:rPr>
          <w:b/>
          <w:sz w:val="24"/>
          <w:szCs w:val="24"/>
        </w:rPr>
        <w:t>Podunajská nížina</w:t>
      </w:r>
    </w:p>
    <w:p w:rsidR="00C774D8" w:rsidRDefault="00C774D8" w:rsidP="00C774D8">
      <w:pPr>
        <w:spacing w:after="0" w:line="360" w:lineRule="auto"/>
        <w:ind w:firstLine="708"/>
        <w:rPr>
          <w:b/>
          <w:sz w:val="24"/>
          <w:szCs w:val="24"/>
        </w:rPr>
      </w:pPr>
    </w:p>
    <w:p w:rsidR="00C774D8" w:rsidRPr="00C774D8" w:rsidRDefault="00C774D8" w:rsidP="00C774D8">
      <w:pPr>
        <w:spacing w:after="0" w:line="360" w:lineRule="auto"/>
        <w:ind w:firstLine="708"/>
        <w:rPr>
          <w:b/>
          <w:sz w:val="24"/>
          <w:szCs w:val="24"/>
        </w:rPr>
      </w:pPr>
      <w:r w:rsidRPr="00C774D8">
        <w:rPr>
          <w:b/>
          <w:sz w:val="24"/>
          <w:szCs w:val="24"/>
        </w:rPr>
        <w:t>Zdroje znečisťovania podzemných vôd:</w:t>
      </w:r>
    </w:p>
    <w:p w:rsidR="00AD414A" w:rsidRDefault="00C774D8" w:rsidP="00C774D8">
      <w:pPr>
        <w:pStyle w:val="Odsekzoznamu"/>
        <w:numPr>
          <w:ilvl w:val="0"/>
          <w:numId w:val="2"/>
        </w:num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priesaky zo skládok odpadu</w:t>
      </w:r>
    </w:p>
    <w:p w:rsidR="00C774D8" w:rsidRDefault="00C774D8" w:rsidP="00C774D8">
      <w:pPr>
        <w:pStyle w:val="Odsekzoznamu"/>
        <w:numPr>
          <w:ilvl w:val="0"/>
          <w:numId w:val="2"/>
        </w:num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>úniky z ropných nádrží</w:t>
      </w:r>
    </w:p>
    <w:p w:rsidR="00C774D8" w:rsidRDefault="00C774D8" w:rsidP="00C774D8">
      <w:pPr>
        <w:pStyle w:val="Odsekzoznamu"/>
        <w:numPr>
          <w:ilvl w:val="0"/>
          <w:numId w:val="2"/>
        </w:num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priesaky z kanalizácií</w:t>
      </w:r>
    </w:p>
    <w:p w:rsidR="00C774D8" w:rsidRDefault="00C774D8" w:rsidP="00C774D8">
      <w:pPr>
        <w:pStyle w:val="Odsekzoznamu"/>
        <w:numPr>
          <w:ilvl w:val="0"/>
          <w:numId w:val="2"/>
        </w:num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vody vytekajúce z opustených baní</w:t>
      </w:r>
    </w:p>
    <w:p w:rsidR="00C774D8" w:rsidRDefault="00C774D8" w:rsidP="00C774D8">
      <w:pPr>
        <w:spacing w:after="0" w:line="360" w:lineRule="auto"/>
        <w:ind w:left="1110"/>
        <w:rPr>
          <w:sz w:val="24"/>
          <w:szCs w:val="24"/>
        </w:rPr>
      </w:pPr>
    </w:p>
    <w:sectPr w:rsidR="00C774D8" w:rsidSect="00AD414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13694"/>
    <w:multiLevelType w:val="hybridMultilevel"/>
    <w:tmpl w:val="FC54C760"/>
    <w:lvl w:ilvl="0" w:tplc="041B000F">
      <w:start w:val="1"/>
      <w:numFmt w:val="decimal"/>
      <w:lvlText w:val="%1."/>
      <w:lvlJc w:val="left"/>
      <w:pPr>
        <w:ind w:left="1428" w:hanging="360"/>
      </w:pPr>
    </w:lvl>
    <w:lvl w:ilvl="1" w:tplc="041B0019" w:tentative="1">
      <w:start w:val="1"/>
      <w:numFmt w:val="lowerLetter"/>
      <w:lvlText w:val="%2."/>
      <w:lvlJc w:val="left"/>
      <w:pPr>
        <w:ind w:left="2148" w:hanging="360"/>
      </w:pPr>
    </w:lvl>
    <w:lvl w:ilvl="2" w:tplc="041B001B" w:tentative="1">
      <w:start w:val="1"/>
      <w:numFmt w:val="lowerRoman"/>
      <w:lvlText w:val="%3."/>
      <w:lvlJc w:val="right"/>
      <w:pPr>
        <w:ind w:left="2868" w:hanging="180"/>
      </w:pPr>
    </w:lvl>
    <w:lvl w:ilvl="3" w:tplc="041B000F" w:tentative="1">
      <w:start w:val="1"/>
      <w:numFmt w:val="decimal"/>
      <w:lvlText w:val="%4."/>
      <w:lvlJc w:val="left"/>
      <w:pPr>
        <w:ind w:left="3588" w:hanging="360"/>
      </w:pPr>
    </w:lvl>
    <w:lvl w:ilvl="4" w:tplc="041B0019" w:tentative="1">
      <w:start w:val="1"/>
      <w:numFmt w:val="lowerLetter"/>
      <w:lvlText w:val="%5."/>
      <w:lvlJc w:val="left"/>
      <w:pPr>
        <w:ind w:left="4308" w:hanging="360"/>
      </w:pPr>
    </w:lvl>
    <w:lvl w:ilvl="5" w:tplc="041B001B" w:tentative="1">
      <w:start w:val="1"/>
      <w:numFmt w:val="lowerRoman"/>
      <w:lvlText w:val="%6."/>
      <w:lvlJc w:val="right"/>
      <w:pPr>
        <w:ind w:left="5028" w:hanging="180"/>
      </w:pPr>
    </w:lvl>
    <w:lvl w:ilvl="6" w:tplc="041B000F" w:tentative="1">
      <w:start w:val="1"/>
      <w:numFmt w:val="decimal"/>
      <w:lvlText w:val="%7."/>
      <w:lvlJc w:val="left"/>
      <w:pPr>
        <w:ind w:left="5748" w:hanging="360"/>
      </w:pPr>
    </w:lvl>
    <w:lvl w:ilvl="7" w:tplc="041B0019" w:tentative="1">
      <w:start w:val="1"/>
      <w:numFmt w:val="lowerLetter"/>
      <w:lvlText w:val="%8."/>
      <w:lvlJc w:val="left"/>
      <w:pPr>
        <w:ind w:left="6468" w:hanging="360"/>
      </w:pPr>
    </w:lvl>
    <w:lvl w:ilvl="8" w:tplc="041B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31D02670"/>
    <w:multiLevelType w:val="hybridMultilevel"/>
    <w:tmpl w:val="AB543494"/>
    <w:lvl w:ilvl="0" w:tplc="07A0CAB8">
      <w:start w:val="1"/>
      <w:numFmt w:val="decimal"/>
      <w:lvlText w:val="%1."/>
      <w:lvlJc w:val="left"/>
      <w:pPr>
        <w:ind w:left="1428" w:hanging="360"/>
      </w:pPr>
    </w:lvl>
    <w:lvl w:ilvl="1" w:tplc="041B0019" w:tentative="1">
      <w:start w:val="1"/>
      <w:numFmt w:val="lowerLetter"/>
      <w:lvlText w:val="%2."/>
      <w:lvlJc w:val="left"/>
      <w:pPr>
        <w:ind w:left="2148" w:hanging="360"/>
      </w:pPr>
    </w:lvl>
    <w:lvl w:ilvl="2" w:tplc="041B001B" w:tentative="1">
      <w:start w:val="1"/>
      <w:numFmt w:val="lowerRoman"/>
      <w:lvlText w:val="%3."/>
      <w:lvlJc w:val="right"/>
      <w:pPr>
        <w:ind w:left="2868" w:hanging="180"/>
      </w:pPr>
    </w:lvl>
    <w:lvl w:ilvl="3" w:tplc="041B000F" w:tentative="1">
      <w:start w:val="1"/>
      <w:numFmt w:val="decimal"/>
      <w:lvlText w:val="%4."/>
      <w:lvlJc w:val="left"/>
      <w:pPr>
        <w:ind w:left="3588" w:hanging="360"/>
      </w:pPr>
    </w:lvl>
    <w:lvl w:ilvl="4" w:tplc="041B0019" w:tentative="1">
      <w:start w:val="1"/>
      <w:numFmt w:val="lowerLetter"/>
      <w:lvlText w:val="%5."/>
      <w:lvlJc w:val="left"/>
      <w:pPr>
        <w:ind w:left="4308" w:hanging="360"/>
      </w:pPr>
    </w:lvl>
    <w:lvl w:ilvl="5" w:tplc="041B001B" w:tentative="1">
      <w:start w:val="1"/>
      <w:numFmt w:val="lowerRoman"/>
      <w:lvlText w:val="%6."/>
      <w:lvlJc w:val="right"/>
      <w:pPr>
        <w:ind w:left="5028" w:hanging="180"/>
      </w:pPr>
    </w:lvl>
    <w:lvl w:ilvl="6" w:tplc="041B000F" w:tentative="1">
      <w:start w:val="1"/>
      <w:numFmt w:val="decimal"/>
      <w:lvlText w:val="%7."/>
      <w:lvlJc w:val="left"/>
      <w:pPr>
        <w:ind w:left="5748" w:hanging="360"/>
      </w:pPr>
    </w:lvl>
    <w:lvl w:ilvl="7" w:tplc="041B0019" w:tentative="1">
      <w:start w:val="1"/>
      <w:numFmt w:val="lowerLetter"/>
      <w:lvlText w:val="%8."/>
      <w:lvlJc w:val="left"/>
      <w:pPr>
        <w:ind w:left="6468" w:hanging="360"/>
      </w:pPr>
    </w:lvl>
    <w:lvl w:ilvl="8" w:tplc="041B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548D6A94"/>
    <w:multiLevelType w:val="hybridMultilevel"/>
    <w:tmpl w:val="DFEE4FE6"/>
    <w:lvl w:ilvl="0" w:tplc="041B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3">
    <w:nsid w:val="562F191E"/>
    <w:multiLevelType w:val="hybridMultilevel"/>
    <w:tmpl w:val="8B9ED42E"/>
    <w:lvl w:ilvl="0" w:tplc="041B0001">
      <w:start w:val="1"/>
      <w:numFmt w:val="bullet"/>
      <w:lvlText w:val=""/>
      <w:lvlJc w:val="left"/>
      <w:pPr>
        <w:ind w:left="201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4">
    <w:nsid w:val="6D3A1AFE"/>
    <w:multiLevelType w:val="hybridMultilevel"/>
    <w:tmpl w:val="8DC2E4B2"/>
    <w:lvl w:ilvl="0" w:tplc="29748C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40EF1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3549B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9B8A3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F205D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EE462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6F893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9A8B9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93ABE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compat/>
  <w:rsids>
    <w:rsidRoot w:val="00AD414A"/>
    <w:rsid w:val="001D08CE"/>
    <w:rsid w:val="00427A66"/>
    <w:rsid w:val="005B5C22"/>
    <w:rsid w:val="007011EF"/>
    <w:rsid w:val="00AD414A"/>
    <w:rsid w:val="00AD6CE3"/>
    <w:rsid w:val="00C774D8"/>
    <w:rsid w:val="00CA75A9"/>
    <w:rsid w:val="00EB2C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A75A9"/>
    <w:pPr>
      <w:spacing w:after="200" w:line="276" w:lineRule="auto"/>
    </w:pPr>
    <w:rPr>
      <w:sz w:val="22"/>
      <w:szCs w:val="22"/>
      <w:lang w:eastAsia="en-US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C774D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08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578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229</Words>
  <Characters>1311</Characters>
  <Application>Microsoft Office Word</Application>
  <DocSecurity>0</DocSecurity>
  <Lines>10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siska</dc:creator>
  <cp:lastModifiedBy>slukova</cp:lastModifiedBy>
  <cp:revision>2</cp:revision>
  <dcterms:created xsi:type="dcterms:W3CDTF">2015-01-18T18:30:00Z</dcterms:created>
  <dcterms:modified xsi:type="dcterms:W3CDTF">2015-01-18T18:30:00Z</dcterms:modified>
</cp:coreProperties>
</file>